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4C" w:rsidRDefault="0094094C" w:rsidP="0094094C">
      <w:pPr>
        <w:rPr>
          <w:rFonts w:ascii="Times New Roman" w:hAnsi="Times New Roman" w:cs="Times New Roman"/>
          <w:b/>
          <w:sz w:val="24"/>
          <w:szCs w:val="24"/>
        </w:rPr>
      </w:pPr>
    </w:p>
    <w:p w:rsidR="0094094C" w:rsidRDefault="0094094C" w:rsidP="0094094C">
      <w:pPr>
        <w:rPr>
          <w:rFonts w:ascii="Times New Roman" w:hAnsi="Times New Roman" w:cs="Times New Roman"/>
          <w:b/>
          <w:sz w:val="24"/>
          <w:szCs w:val="24"/>
        </w:rPr>
      </w:pPr>
    </w:p>
    <w:p w:rsidR="0094094C" w:rsidRDefault="0094094C" w:rsidP="0094094C">
      <w:pPr>
        <w:rPr>
          <w:rFonts w:ascii="Times New Roman" w:hAnsi="Times New Roman" w:cs="Times New Roman"/>
          <w:b/>
          <w:sz w:val="24"/>
          <w:szCs w:val="24"/>
        </w:rPr>
      </w:pPr>
    </w:p>
    <w:p w:rsidR="0094094C" w:rsidRDefault="0094094C" w:rsidP="0094094C">
      <w:pPr>
        <w:rPr>
          <w:rFonts w:ascii="Times New Roman" w:hAnsi="Times New Roman" w:cs="Times New Roman"/>
          <w:b/>
          <w:sz w:val="24"/>
          <w:szCs w:val="24"/>
        </w:rPr>
      </w:pPr>
    </w:p>
    <w:p w:rsidR="0094094C" w:rsidRDefault="0094094C" w:rsidP="0094094C">
      <w:pPr>
        <w:rPr>
          <w:rFonts w:ascii="Times New Roman" w:hAnsi="Times New Roman" w:cs="Times New Roman"/>
          <w:sz w:val="24"/>
          <w:szCs w:val="24"/>
        </w:rPr>
      </w:pPr>
      <w:r w:rsidRPr="00D62C0F">
        <w:rPr>
          <w:rFonts w:ascii="Times New Roman" w:hAnsi="Times New Roman" w:cs="Times New Roman"/>
          <w:b/>
          <w:sz w:val="24"/>
          <w:szCs w:val="24"/>
        </w:rPr>
        <w:t xml:space="preserve">Rekomenduojamų </w:t>
      </w:r>
      <w:r>
        <w:rPr>
          <w:rFonts w:ascii="Times New Roman" w:hAnsi="Times New Roman" w:cs="Times New Roman"/>
          <w:b/>
          <w:sz w:val="24"/>
          <w:szCs w:val="24"/>
        </w:rPr>
        <w:t xml:space="preserve"> perskaityti knygų sąrašas 1 </w:t>
      </w:r>
      <w:r w:rsidRPr="00D62C0F">
        <w:rPr>
          <w:rFonts w:ascii="Times New Roman" w:hAnsi="Times New Roman" w:cs="Times New Roman"/>
          <w:b/>
          <w:sz w:val="24"/>
          <w:szCs w:val="24"/>
        </w:rPr>
        <w:t>klasei</w:t>
      </w:r>
    </w:p>
    <w:p w:rsidR="0094094C" w:rsidRPr="007203A3" w:rsidRDefault="0094094C" w:rsidP="0094094C">
      <w:pPr>
        <w:rPr>
          <w:rFonts w:ascii="Times New Roman" w:hAnsi="Times New Roman" w:cs="Times New Roman"/>
          <w:sz w:val="24"/>
          <w:szCs w:val="24"/>
        </w:rPr>
      </w:pPr>
    </w:p>
    <w:p w:rsidR="0094094C" w:rsidRDefault="0094094C" w:rsidP="0094094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Kasparavičius „Kvailos istorijos“</w:t>
      </w:r>
    </w:p>
    <w:p w:rsidR="0094094C" w:rsidRDefault="0094094C" w:rsidP="0094094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Marcinkevičius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Utititi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šalta“</w:t>
      </w:r>
    </w:p>
    <w:p w:rsidR="0094094C" w:rsidRDefault="0094094C" w:rsidP="0094094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Vainilaitis „ Gegutės šaltinis“</w:t>
      </w:r>
    </w:p>
    <w:p w:rsidR="0094094C" w:rsidRDefault="0094094C" w:rsidP="0094094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Sakalauskas – Vanagėlis „ Vaikų šaltinėlis“</w:t>
      </w:r>
    </w:p>
    <w:p w:rsidR="0094094C" w:rsidRDefault="0094094C" w:rsidP="0094094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Vytė Nemunėlis „ Šimtą metų aš gyvensiu“</w:t>
      </w:r>
    </w:p>
    <w:p w:rsidR="0094094C" w:rsidRDefault="0094094C" w:rsidP="0094094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Skučaitė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„Aš – eilėraščių knyga“</w:t>
      </w:r>
    </w:p>
    <w:p w:rsidR="0094094C" w:rsidRDefault="0094094C" w:rsidP="0094094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Paltanavičius „Kaip atgimsta gamta?“</w:t>
      </w:r>
    </w:p>
    <w:p w:rsidR="0094094C" w:rsidRDefault="0094094C" w:rsidP="0094094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Mašiotas „Senelio pasakos“</w:t>
      </w:r>
    </w:p>
    <w:p w:rsidR="0094094C" w:rsidRDefault="0094094C" w:rsidP="0094094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„Pupa“. Lietuvių liaudies pasaka.</w:t>
      </w:r>
    </w:p>
    <w:p w:rsidR="0094094C" w:rsidRDefault="0094094C" w:rsidP="0094094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Kasparavičius „Sodininkas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Florencijus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94094C" w:rsidRDefault="0094094C" w:rsidP="0094094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100 būdų, ką veikti, kai neturi ką veikti“</w:t>
      </w:r>
    </w:p>
    <w:p w:rsidR="0094094C" w:rsidRDefault="0094094C" w:rsidP="0094094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Kepenienė „Džiovintas debesėlis“</w:t>
      </w:r>
    </w:p>
    <w:p w:rsidR="0094094C" w:rsidRDefault="0094094C" w:rsidP="0094094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Jovaišienė „ Šuniuko Vinco kelionė aplink pasaulį“</w:t>
      </w:r>
    </w:p>
    <w:p w:rsidR="0094094C" w:rsidRDefault="0094094C" w:rsidP="0094094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Matutis „ Margaspalvė genio kalvė“</w:t>
      </w:r>
    </w:p>
    <w:p w:rsidR="0094094C" w:rsidRDefault="0094094C" w:rsidP="0094094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Nabus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Žalios pėdos“</w:t>
      </w:r>
    </w:p>
    <w:p w:rsidR="0094094C" w:rsidRDefault="0094094C" w:rsidP="0094094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Kasparavičius „Trumpos istorijos“</w:t>
      </w:r>
    </w:p>
    <w:p w:rsidR="0094094C" w:rsidRDefault="0094094C" w:rsidP="0094094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Palčinskaitė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„Sapnų taškuota sraigė“</w:t>
      </w:r>
      <w:bookmarkStart w:id="0" w:name="_GoBack"/>
      <w:bookmarkEnd w:id="0"/>
    </w:p>
    <w:p w:rsidR="006725FE" w:rsidRDefault="006725FE"/>
    <w:sectPr w:rsidR="006725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6DBE"/>
    <w:multiLevelType w:val="hybridMultilevel"/>
    <w:tmpl w:val="3C5AC4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4C"/>
    <w:rsid w:val="006725FE"/>
    <w:rsid w:val="0094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B0C8"/>
  <w15:chartTrackingRefBased/>
  <w15:docId w15:val="{0B8AADB6-EDE4-4827-960C-11EA5E54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9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259</Characters>
  <Application>Microsoft Office Word</Application>
  <DocSecurity>0</DocSecurity>
  <Lines>2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2020-09-24T07:13:00Z</dcterms:created>
  <dcterms:modified xsi:type="dcterms:W3CDTF">2020-09-24T07:14:00Z</dcterms:modified>
</cp:coreProperties>
</file>